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E4B70" w14:textId="77777777" w:rsidR="008C2FE4" w:rsidRDefault="008C2FE4" w:rsidP="008C2FE4">
      <w:pPr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</w:pPr>
      <w:bookmarkStart w:id="0" w:name="i587083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Лекция 15 </w:t>
      </w:r>
    </w:p>
    <w:p w14:paraId="166F9DB6" w14:textId="1E45C90A" w:rsidR="008C2FE4" w:rsidRPr="008C2FE4" w:rsidRDefault="008C2FE4" w:rsidP="008C2FE4">
      <w:pPr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KZ"/>
        </w:rPr>
        <w:t>Автоматизированные системы геодезического мониторинга высотных зданий и сооружений</w:t>
      </w:r>
      <w:bookmarkEnd w:id="0"/>
    </w:p>
    <w:p w14:paraId="53020A8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 период эксплуатации мониторинг высотных зданий и сооружений проводят преимущественно с использованием автоматизированных систем на основе видеоизмерений.</w:t>
      </w:r>
    </w:p>
    <w:p w14:paraId="105B10B0" w14:textId="720057B6" w:rsidR="008C2FE4" w:rsidRPr="008C2FE4" w:rsidRDefault="008C2FE4" w:rsidP="008C2FE4">
      <w:pPr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KZ"/>
        </w:rPr>
      </w:pPr>
      <w:bookmarkStart w:id="1" w:name="i598174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15.1</w:t>
      </w:r>
      <w:r w:rsidRPr="008C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  <w:t xml:space="preserve"> Общие положения и технические требования</w:t>
      </w:r>
      <w:bookmarkEnd w:id="1"/>
    </w:p>
    <w:p w14:paraId="109BE2BE" w14:textId="1231E812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Автоматизированная система должна предусматривать измерения в реальном масштабе времени следующих геометрических параметров деформаций:</w:t>
      </w:r>
    </w:p>
    <w:p w14:paraId="47564C58" w14:textId="1FA0A3D4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-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наклонов фундаментов, неравномерной осадки фундаментов;</w:t>
      </w:r>
    </w:p>
    <w:p w14:paraId="54BBA415" w14:textId="70B9B2B6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-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отклонений от вертикали верха здания;</w:t>
      </w:r>
    </w:p>
    <w:p w14:paraId="3D92AAD9" w14:textId="1F09E0E3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-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колебаний верха здания;</w:t>
      </w:r>
    </w:p>
    <w:p w14:paraId="3EB10BEB" w14:textId="5905262D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-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кручения верха здания.</w:t>
      </w:r>
    </w:p>
    <w:p w14:paraId="2922FBF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Для измерения наклонов фундаментов и неравномерной осадки фундаментов используют стационарную видеогидростатическую систему, для измерения отклонения от вертикали верха здания, колебаний и кручений верха здания - видеоизмерительную систему измерения колебаний и плановых смещений верха сооружения и стационарную автоматизированную систему контроля деформаций на основе обратных отвесов.</w:t>
      </w:r>
    </w:p>
    <w:p w14:paraId="3E299C35" w14:textId="541EA98F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Системы автоматизированного мониторинга должны обеспечивать точность измерения деформаций в зависимости от высоты здания.</w:t>
      </w:r>
    </w:p>
    <w:p w14:paraId="5D5A76C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Вся информация в системе автоматизированного мониторинга выводится на экран монитора.</w:t>
      </w:r>
    </w:p>
    <w:p w14:paraId="728C25E8" w14:textId="375BC358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Входящие в систему автоматизированного мониторинга измерительные датчики должны определять деформационные параметры прямыми непосредственными измерениями и иметь метрологические свидетельства.</w:t>
      </w:r>
    </w:p>
    <w:p w14:paraId="05971F2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Наработка на отказ измерительных датчиков системы автоматизированного мониторинга не должна быть менее 25000 ч.</w:t>
      </w:r>
    </w:p>
    <w:p w14:paraId="11930E56" w14:textId="5661CC20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При достижении предельных значений деформаций система автоматизированного мониторинга должна вырабатывать сигнал тревоги.</w:t>
      </w:r>
    </w:p>
    <w:p w14:paraId="5199B3AF" w14:textId="00E0DA92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Для контроля наклонов фундамента устанавливают измерительные пункты (железобетонные столбы 300 × 300 × 300 мм, жестко связанные с фундаментом здания), которые располагают вдоль главных осей здания для измерения продольных и поперечных наклонов. По каждой из осей устанавливают не менее 5 измерительных пунктов. На измерительные пункты устанавливаются датчики, образующие гидростатическую систему, соединенную шлангами, заполненными специальной жидкостью.</w:t>
      </w:r>
    </w:p>
    <w:p w14:paraId="108F347E" w14:textId="4D2DB894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Измерительные датчики (видеодатчики) для измерения отклонения от вертикали верха здания, колебаний верха здания и кручения верха здания устанавливают на измерительные пункты (железобетонные столбы 300 × 300 × 1000 мм, жестко связанные с фундаментом здания), расположенные по диагонали здания. Измерительных датчиков (видеодатчиков) должно быть не менее двух.</w:t>
      </w:r>
    </w:p>
    <w:p w14:paraId="60DD792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 верхней части здания на одной вертикали с измерительными датчиками устанавливают визирные марки. Между измерительными датчиками и визирными марками должна быть обеспечена прямая видимость. Для этой цели могут быть использованы лестничные проемы, лифтовые шахты, отверстия в перекрытиях и т.д. Диаметр сквозного отверстия для обеспечения прямой видимости должен быть не менее 500 мм.</w:t>
      </w:r>
    </w:p>
    <w:p w14:paraId="2B7E7E0E" w14:textId="6E0EDFAE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Измерительные датчики должны быть защищены кожухами (быть вандалозащищенными) и обеспечены электропитанием постоянным током с напряжением 12 В.</w:t>
      </w:r>
    </w:p>
    <w:p w14:paraId="2EB6963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Измерительные пункты связывают с центральным (диспетчерским) пунктом каналом связи, четырехжильным кабелем типа «витая пара». Центральный диспетчерский пункт 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оснащается компьютером с процессором не ниже «Pentium-4», контроллером для ввода видеосигнала в компьютер и принтером для документирования информации.</w:t>
      </w:r>
    </w:p>
    <w:p w14:paraId="2DAE49A6" w14:textId="4BA7FA51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Системы автоматизированного мониторинга должны иметь возможность внутренней метрологической калибровки без демонтажа измерительных датчиков в любой момент времени.</w:t>
      </w:r>
    </w:p>
    <w:p w14:paraId="124C3495" w14:textId="222563CF" w:rsidR="008C2FE4" w:rsidRPr="008C2FE4" w:rsidRDefault="008C2FE4" w:rsidP="008C2FE4">
      <w:pPr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KZ"/>
        </w:rPr>
      </w:pPr>
      <w:bookmarkStart w:id="2" w:name="i606662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15.2</w:t>
      </w:r>
      <w:r w:rsidRPr="008C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  <w:t xml:space="preserve"> Стационарная видеогидростатическая система</w:t>
      </w:r>
      <w:bookmarkEnd w:id="2"/>
    </w:p>
    <w:p w14:paraId="1089F25A" w14:textId="0F72C34F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Стационарная видеогидростатическая система предназначена для измерения наклонов и неравномерной осадки фундаментов зданий.</w:t>
      </w:r>
    </w:p>
    <w:p w14:paraId="17231F58" w14:textId="40BB6FA3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Работа стационарной видеогидростатической системы основана на принципе сообщающихся сосудов и обеспечивается компьютерной обработкой стандартных видеосигналов видеоуровнемеров, установленных в сосудах гидростатической системы.</w:t>
      </w:r>
    </w:p>
    <w:p w14:paraId="397632B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Работа стационарной видеогидростатической системы поясняется схемой рис. 6.1, на которой изображены две головки видеогидростатической системы 1 с видеоуровнемерами 2, соединенные друг с другом воздушным 3 и жидкостным 4 шлангами, и компьютер 6 с установленным контроллером 5.</w:t>
      </w:r>
    </w:p>
    <w:p w14:paraId="06851FE1" w14:textId="3258A2EE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062AD33F" wp14:editId="03A6D57C">
            <wp:extent cx="2950845" cy="3228340"/>
            <wp:effectExtent l="0" t="0" r="190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322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4BC73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6.1. Схема видеогидростатической системы</w:t>
      </w:r>
    </w:p>
    <w:p w14:paraId="685E6D1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Согласно схеме внутренний объем видеогидростатической системы изолирован от внешней среды (от перепадов атмосферного давления), что повышает точность измерений.</w:t>
      </w:r>
    </w:p>
    <w:p w14:paraId="098B884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Головки гидростатической системы устанавливают в контролируемых точках фундамента здания. На головках видеогидростатической системы устанавливают видеоуровнемеры, измеряющие бесконтактным способом уровень жидкости в головках.</w:t>
      </w:r>
    </w:p>
    <w:p w14:paraId="48F8213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Работа видеогидростатической системы состоит в следующем. Выходные стандартные видеосигналы видеоуровнемеров по кабельным каналам передаются в компьютер, в котором контроллером преобразуются из аналоговой формы в цифровую. Полученные массивы данных вводятся в компьютер и обрабатываются в нем для получения искомых параметров измерений.</w:t>
      </w:r>
    </w:p>
    <w:p w14:paraId="721E82B5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Наклоны фундамента сооружения в направлении прямой, соединяющей точки крепления головок видеогидростатической системы, вычисляют по формуле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9"/>
        <w:gridCol w:w="756"/>
      </w:tblGrid>
      <w:tr w:rsidR="008C2FE4" w:rsidRPr="008C2FE4" w14:paraId="3AD7C84F" w14:textId="77777777" w:rsidTr="008C2FE4">
        <w:trPr>
          <w:jc w:val="center"/>
        </w:trPr>
        <w:tc>
          <w:tcPr>
            <w:tcW w:w="45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94A26" w14:textId="187A352A" w:rsidR="008C2FE4" w:rsidRPr="008C2FE4" w:rsidRDefault="008C2FE4" w:rsidP="008C2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KZ"/>
              </w:rPr>
              <w:drawing>
                <wp:inline distT="0" distB="0" distL="0" distR="0" wp14:anchorId="33F6CE49" wp14:editId="5F4295D0">
                  <wp:extent cx="1219200" cy="38798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E58F8" w14:textId="77777777" w:rsidR="008C2FE4" w:rsidRPr="008C2FE4" w:rsidRDefault="008C2FE4" w:rsidP="008C2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(6.1)</w:t>
            </w:r>
          </w:p>
        </w:tc>
      </w:tr>
    </w:tbl>
    <w:p w14:paraId="032C4A9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где</w:t>
      </w:r>
    </w:p>
    <w:p w14:paraId="5536CFD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lastRenderedPageBreak/>
        <w:t>∆Н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- перепад уровней жидкости в головках видеогидростатической системы, измеренных видеоуровнемерами;</w:t>
      </w:r>
    </w:p>
    <w:p w14:paraId="32D10391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L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- расстояние между контролируемыми точками фундамента;</w:t>
      </w:r>
    </w:p>
    <w:p w14:paraId="17829796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φ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KZ"/>
        </w:rPr>
        <w:t>0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- начальный угол наклона фундамента.</w:t>
      </w:r>
    </w:p>
    <w:p w14:paraId="07FE1B0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Работа видеоуровнемера поясняется схемой рис. 6.2, на которой изображены видеодатчик 1, визирные цели 2 (круглые полупроводниковые светодиоды), установленные над жидкостью 3, и компьютер 4 с установленным в нем контроллером 5.</w:t>
      </w:r>
    </w:p>
    <w:p w14:paraId="3A5FA499" w14:textId="166609DC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1E549B6A" wp14:editId="2297034B">
            <wp:extent cx="2978785" cy="17176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785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A5F3F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6.2. Схема видеоуровнемера</w:t>
      </w:r>
    </w:p>
    <w:p w14:paraId="1464A950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Визирные цели установлены вокруг видеодатчика на окружности заданного диаметра так, чтобы их изображения, отраженные от измеряемого уровня жидкости (ее поверхности), попадали в поле зрения видеодатчика, который формирует стандартный видеосигнал, содержащий эти изображения.</w:t>
      </w:r>
    </w:p>
    <w:p w14:paraId="74C0291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Положение уровня жидкости вычисляют по формуле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9"/>
        <w:gridCol w:w="756"/>
      </w:tblGrid>
      <w:tr w:rsidR="008C2FE4" w:rsidRPr="008C2FE4" w14:paraId="02C3F865" w14:textId="77777777" w:rsidTr="008C2FE4">
        <w:trPr>
          <w:jc w:val="center"/>
        </w:trPr>
        <w:tc>
          <w:tcPr>
            <w:tcW w:w="45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5760F" w14:textId="3990C242" w:rsidR="008C2FE4" w:rsidRPr="008C2FE4" w:rsidRDefault="008C2FE4" w:rsidP="008C2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KZ"/>
              </w:rPr>
              <w:drawing>
                <wp:inline distT="0" distB="0" distL="0" distR="0" wp14:anchorId="2EDB03A1" wp14:editId="09A928D9">
                  <wp:extent cx="845185" cy="38798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185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EC624" w14:textId="77777777" w:rsidR="008C2FE4" w:rsidRPr="008C2FE4" w:rsidRDefault="008C2FE4" w:rsidP="008C2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(6.2)</w:t>
            </w:r>
          </w:p>
        </w:tc>
      </w:tr>
    </w:tbl>
    <w:p w14:paraId="331CFFB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где</w:t>
      </w:r>
    </w:p>
    <w:p w14:paraId="7A8A5B0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С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- метрологическая постоянная;</w:t>
      </w:r>
    </w:p>
    <w:p w14:paraId="28D32D0E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D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- диаметр окружности, на которой располагаются центры изображений визирных целей в видеокадре;</w:t>
      </w:r>
    </w:p>
    <w:p w14:paraId="48744255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H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KZ"/>
        </w:rPr>
        <w:t>0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- начальное положение уровня жидкости в головке видеогидростатической системы.</w:t>
      </w:r>
    </w:p>
    <w:p w14:paraId="2F21A55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6.2.2.3. Состав стационарной видеогидростатической системы в зависимости от габаритов и конструкции фундамента здания может меняться. Типовой состав стационарной видеогидростатической системы следующий:</w:t>
      </w:r>
    </w:p>
    <w:p w14:paraId="38D030F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головка видеогидростатической системы с видеоуровнемером - 8 шт.</w:t>
      </w:r>
    </w:p>
    <w:p w14:paraId="25F2C547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контроллер - 1 шт.</w:t>
      </w:r>
    </w:p>
    <w:p w14:paraId="6D86F6F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компьютер (Pentium-4) - 1 шт.</w:t>
      </w:r>
    </w:p>
    <w:p w14:paraId="6DBCD76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блок питания видеоуровнемера - 1 шт.</w:t>
      </w:r>
    </w:p>
    <w:p w14:paraId="009FEEC6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комплект кабелей - 1 шт.</w:t>
      </w:r>
    </w:p>
    <w:p w14:paraId="1297D48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компьютерная программа - 1 шт.</w:t>
      </w:r>
    </w:p>
    <w:p w14:paraId="65C04A01" w14:textId="77777777" w:rsidR="008C2FE4" w:rsidRP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pacing w:val="40"/>
          <w:sz w:val="20"/>
          <w:szCs w:val="20"/>
          <w:lang w:eastAsia="ru-KZ"/>
        </w:rPr>
        <w:t>Примечание -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К одному контроллеру подключают до 8 видеоуровнемеров видеогидростатической системы. Компьютерная программа загружается в компьютер с лазерного диска.</w:t>
      </w:r>
    </w:p>
    <w:p w14:paraId="1CE3F85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6.2.2.4. Технические характеристики стационарной видеогидростатической системы программируются компьютерной программой.</w:t>
      </w:r>
    </w:p>
    <w:p w14:paraId="70BB206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Типовая стационарная видеогидростатическая система обладает следующими основными техническими характеристиками:</w:t>
      </w:r>
    </w:p>
    <w:p w14:paraId="55D6365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диапазон измерений, мм - 100</w:t>
      </w:r>
    </w:p>
    <w:p w14:paraId="15EF0F8E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погрешность измерений, не более, мм - 0,1</w:t>
      </w:r>
    </w:p>
    <w:p w14:paraId="0F3488AA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время измерения, не более, с/канал - 15</w:t>
      </w:r>
    </w:p>
    <w:p w14:paraId="6D6B9F9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напряжение/ток питания видеоуровнемера от источника постоянного тока, В/мА - 12/150</w:t>
      </w:r>
    </w:p>
    <w:p w14:paraId="54D59E9F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габариты головки видеогидростатической системы с видеоуровнемером, диаметр/высота, не более, мм - 100/300</w:t>
      </w:r>
    </w:p>
    <w:p w14:paraId="223319E6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6.2.2.5. Конструктивные требования следуют из условия вандалозащищенности узлов стационарной видеогидростатической системы:</w:t>
      </w:r>
    </w:p>
    <w:p w14:paraId="1D7541C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головки видеогидростатической системы и соединительные шланги должны быть защищены кожухами;</w:t>
      </w:r>
    </w:p>
    <w:p w14:paraId="3668619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узлы крепления головок видеогидростатической системы и видеоуровнемеров должны быть опломбированы.</w:t>
      </w:r>
    </w:p>
    <w:p w14:paraId="5D753EA4" w14:textId="70C8F083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23271454" wp14:editId="556DCFC7">
            <wp:extent cx="2964815" cy="3636645"/>
            <wp:effectExtent l="0" t="0" r="698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815" cy="363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0F06B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6.3. Схема размещения головок видеогидростатической системы на фундаменте высотного здания</w:t>
      </w:r>
    </w:p>
    <w:p w14:paraId="374426B8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1 - головка видеогидростатической системы; 2 - компьютер с контроллером</w:t>
      </w:r>
    </w:p>
    <w:p w14:paraId="4C8E1F6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6.2.2.6. Основные требования к размещению и установке узлов стационарной видеогидростатической системы на фундаменте высотного здания (рис. 6.3) следующие:</w:t>
      </w:r>
    </w:p>
    <w:p w14:paraId="0357CC5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головки видеогидростатической системы устанавливают на железобетонных столбах ориентировочно размером 300 × 300 × 300 мм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KZ"/>
        </w:rPr>
        <w:t>3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, жестко связанных с фундаментом здания;</w:t>
      </w:r>
    </w:p>
    <w:p w14:paraId="5A46431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головки видеогидростатической системы размещают вдоль главных осей здания (для измерения продольных и поперечных наклонов фундамента). По каждой оси должно быть установлено не менее 5 головок видеогидростатической системы;</w:t>
      </w:r>
    </w:p>
    <w:p w14:paraId="54880F36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головки видеогидростатической системы не должны устанавливаться вблизи силовых агрегатов, создающих вибрацию, вблизи вентиляторов, создающих потоки воздуха;</w:t>
      </w:r>
    </w:p>
    <w:p w14:paraId="02BC664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соединительные (воздушные и жидкостные) шланги укладывают и закрепляют горизонтально в пределах ±10 мм.</w:t>
      </w:r>
    </w:p>
    <w:p w14:paraId="10ABAB13" w14:textId="516D3C63" w:rsidR="008C2FE4" w:rsidRPr="008C2FE4" w:rsidRDefault="008C2FE4" w:rsidP="008C2FE4">
      <w:pPr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KZ"/>
        </w:rPr>
      </w:pPr>
      <w:bookmarkStart w:id="3" w:name="i611791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15.3</w:t>
      </w:r>
      <w:r w:rsidRPr="008C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  <w:t xml:space="preserve"> Видеоизмерительная система измерения колебаний и плановых смещений верха сооружения</w:t>
      </w:r>
      <w:bookmarkEnd w:id="3"/>
    </w:p>
    <w:p w14:paraId="24CEBB1E" w14:textId="66B293DB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Видеоизмерительная система предназначена для измерения:</w:t>
      </w:r>
    </w:p>
    <w:p w14:paraId="29ED35C2" w14:textId="6BDF15FE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-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плановых смещений верха здания;</w:t>
      </w:r>
    </w:p>
    <w:p w14:paraId="0C340E60" w14:textId="685B9E84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-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колебаний верха здания;</w:t>
      </w:r>
    </w:p>
    <w:p w14:paraId="44182382" w14:textId="5AB726AD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-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кручения верха здания.</w:t>
      </w:r>
    </w:p>
    <w:p w14:paraId="6D1719A0" w14:textId="3F53AB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Работа видеоизмерительной системы основана на компьютерной обработке стандартных видеосигналов видеодатчиков, в поле зрения которых находятся визирные марки.</w:t>
      </w:r>
    </w:p>
    <w:p w14:paraId="2A3F0271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Работа видеоизмерительной системы поясняется схемой рис. 6.4, на которой изображены визирная марка 7, установленная на заданной высотной отметке здания, видеодатчик 2, установленный на фундаменте сооружения, и компьютер 3 с установленным в нем контроллером. Оптические оси видеодатчиков установлены в вертикальном положении.</w:t>
      </w:r>
    </w:p>
    <w:p w14:paraId="4E4D7182" w14:textId="10483C75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2D439004" wp14:editId="77DDBA7D">
            <wp:extent cx="2999740" cy="360934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740" cy="360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85482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6.4. Схема видеоизмерительной системы измерения колебаний и плановых смещений верха высотного здания</w:t>
      </w:r>
    </w:p>
    <w:p w14:paraId="369EAF4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Работа видеоизмерительной системы состоит в следующем. Выходные стандартные видеосигналы видеодатчиков по кабельным каналам передаются в компьютер, в котором контроллером преобразуются из аналоговой формы в цифровую. Полученные массивы данных вводятся в компьютер, обрабатываются в нем и вычисляются искомые параметры измерений.</w:t>
      </w:r>
    </w:p>
    <w:p w14:paraId="00B63B0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Для работы видеоизмерительной системы должна быть обеспечена прямая видимость между видеодатчиками и визирными марками во всем диапазоне измерений.</w:t>
      </w:r>
    </w:p>
    <w:p w14:paraId="6A02B93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6.2.3.3. Состав видеоизмерительной системы в зависимости от конструкции высотного здания может меняться.</w:t>
      </w:r>
    </w:p>
    <w:p w14:paraId="0588EFC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Типовой состав следующий:</w:t>
      </w:r>
    </w:p>
    <w:p w14:paraId="7163F82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видеодатчик, шт. - 2</w:t>
      </w:r>
    </w:p>
    <w:p w14:paraId="23335C2A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контроллер, шт. - 1</w:t>
      </w:r>
    </w:p>
    <w:p w14:paraId="04637E1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компьютер, шт. - 1</w:t>
      </w:r>
    </w:p>
    <w:p w14:paraId="77E81E9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блок питания вадеодатчика, шт. - 2</w:t>
      </w:r>
    </w:p>
    <w:p w14:paraId="1EEADE47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комплект кабелей, шт. - 1</w:t>
      </w:r>
    </w:p>
    <w:p w14:paraId="335E05A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компьютерная программа, шт. - 1</w:t>
      </w:r>
    </w:p>
    <w:p w14:paraId="390C0341" w14:textId="77777777" w:rsidR="008C2FE4" w:rsidRP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pacing w:val="40"/>
          <w:sz w:val="20"/>
          <w:szCs w:val="20"/>
          <w:lang w:eastAsia="ru-KZ"/>
        </w:rPr>
        <w:t>Примечание -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Контроллер и компьютер те же, что и для видеогидростатической системы.</w:t>
      </w:r>
    </w:p>
    <w:p w14:paraId="1CE5ACCE" w14:textId="07E5CE4C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Типовая видеоизмерительная система обладает следующими основными техническими характеристиками:</w:t>
      </w:r>
    </w:p>
    <w:p w14:paraId="32232CA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диапазон измерений в зависимости от высоты здания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-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:1000</w:t>
      </w:r>
    </w:p>
    <w:p w14:paraId="0A75105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точность измерений -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:50000</w:t>
      </w:r>
    </w:p>
    <w:p w14:paraId="48015F6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время измерения, не более, с/канал - 15</w:t>
      </w:r>
    </w:p>
    <w:p w14:paraId="77B5E54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напряжение/ток питания видеодатчика от источника постоянного тока, В/мА - 12/150</w:t>
      </w:r>
    </w:p>
    <w:p w14:paraId="1829E675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габариты видеодатчика, диаметр/высота, не более, мм - 120/250</w:t>
      </w:r>
    </w:p>
    <w:p w14:paraId="1A7ACE2E" w14:textId="1627F9D3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Конструктивные требования следуют из условия вандалозащищенности узлов видеоизмерительной системы:</w:t>
      </w:r>
    </w:p>
    <w:p w14:paraId="74446C9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видеодатчики и визирные марки должны быть защищены кожухами;</w:t>
      </w:r>
    </w:p>
    <w:p w14:paraId="00079BD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узлы крепления видеодатчиков и визирных марок должны быть опломбированы.</w:t>
      </w:r>
    </w:p>
    <w:p w14:paraId="3EF1D0EF" w14:textId="16A7E0AE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Основные требования к размещению и установке узлов видеоизмерительной системы (рис. 6.5) следующие:</w:t>
      </w:r>
    </w:p>
    <w:p w14:paraId="5DE92E26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видеодатчики должны устанавливаться на железобетонных столбах ориентировочно размером 300 × 300 × 1000 мм, жестко связанных с фундаментом здания;</w:t>
      </w:r>
    </w:p>
    <w:p w14:paraId="559C60AA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видеодатчики не должны устанавливаться вблизи силовых агрегатов, создающих вибрацию, и вблизи вентиляторов, создающих потоки воздуха.</w:t>
      </w:r>
    </w:p>
    <w:p w14:paraId="6B353312" w14:textId="24B393E1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bookmarkStart w:id="4" w:name="i621638"/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13F8B775" wp14:editId="164308C1">
            <wp:extent cx="2930525" cy="36366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525" cy="363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 w14:paraId="72F52728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6.5. Схема размещения видеодатчиков и визирных марок видеоизмерительной системы в высотном здании</w:t>
      </w:r>
    </w:p>
    <w:p w14:paraId="41EC1FD8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1 - визирная марка; 2 - видеодатчик; 3 - компьютер с контроллером</w:t>
      </w:r>
    </w:p>
    <w:p w14:paraId="1A8E741E" w14:textId="4163428F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Метрологическую калибровку видеоизмерительной системы осуществляют без демонтажа видеодатчиков и визирных марок, для чего на заданных отметках высотного здания устанавливают не 1, а 2 визирные марки с контрольным расстоянием между ними.</w:t>
      </w:r>
    </w:p>
    <w:p w14:paraId="660963C9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Калибровка признается положительной, если измеренное с помощью компьютерной программы расстояние между визирными марками на высоте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совпадет с контрольным в пределах ±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: 50000.</w:t>
      </w:r>
    </w:p>
    <w:p w14:paraId="1145FB67" w14:textId="6C81BD73" w:rsidR="008C2FE4" w:rsidRPr="008C2FE4" w:rsidRDefault="008C2FE4" w:rsidP="008C2FE4">
      <w:pPr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KZ"/>
        </w:rPr>
      </w:pPr>
      <w:bookmarkStart w:id="5" w:name="i636753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15.</w:t>
      </w:r>
      <w:r w:rsidRPr="008C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  <w:t>4. Стационарная автоматизированная система контроля деформаций на основе обратных отвесов</w:t>
      </w:r>
      <w:bookmarkEnd w:id="5"/>
    </w:p>
    <w:p w14:paraId="44CA48AD" w14:textId="484DCF2D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Стационарная автоматизированная система на основе обратных отвесов предназначена для измерения высотных и плановых смещений основания, фундаментов и строительных конструкций надземной части высотного здания в период строительства и эксплуатации.</w:t>
      </w:r>
    </w:p>
    <w:p w14:paraId="1F52FFC6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В отличие от других автоматизированных систем система на основе обратных отвесов может использоваться во время строительства, начиная с сооружения набивных свай, фундаментной плиты и затем, поднимаясь вверх вместе с надземными конструкциями, обеспечивая контроль плановых и высотных деформаций на всех стадиях в ручном режиме. Если обратный отвес снабдить спутниковым приемником GPS, то внутри высотного 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сооружения можно иметь хранитель координат. На стадии строительства используют обратный отвес со съемной верхней частью.</w:t>
      </w:r>
    </w:p>
    <w:p w14:paraId="4E2B0A1F" w14:textId="6C11C87D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Если прямой отвес занимает вертикальное положение под действием силы тяжести груза и его временная стабильность определяется верхней точкой закрепления, то обратный отвес занимает вертикальное положение под действием выталкивающей силы поплавка, а его временная стабильность определяется нижней точкой закрепления [</w:t>
      </w:r>
      <w:hyperlink r:id="rId12" w:anchor="i1356432" w:tooltip="5. Руководство по натурным наблюдениям за деформациями гидротехнических сооружений и их оснований геодезическими методами/ Гидропроект. - М.: Энергия, 1980" w:history="1">
        <w:r w:rsidRPr="008C2FE4">
          <w:rPr>
            <w:rFonts w:ascii="Times New Roman" w:eastAsia="Times New Roman" w:hAnsi="Times New Roman" w:cs="Times New Roman"/>
            <w:color w:val="000096"/>
            <w:sz w:val="24"/>
            <w:szCs w:val="24"/>
            <w:u w:val="single"/>
            <w:lang w:eastAsia="ru-KZ"/>
          </w:rPr>
          <w:t>5</w:t>
        </w:r>
      </w:hyperlink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]. При закреплении струны в стабильные грунты с помощью якоря получают стабильную вертикаль, относительно которой контролируется вертикальность конструкций.</w:t>
      </w:r>
    </w:p>
    <w:p w14:paraId="64303421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Общая схема обратного отвеса в скважине показана на рис. 6.6.</w:t>
      </w:r>
    </w:p>
    <w:p w14:paraId="284CD345" w14:textId="0284D78B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47A2BA5A" wp14:editId="1255D97A">
            <wp:extent cx="1350645" cy="3810000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1CC85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 6.6. Общая схема обратного отвеса</w:t>
      </w:r>
    </w:p>
    <w:p w14:paraId="2B1FC49D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1 - ванна; 2 - поплавок; 3 - эстакада; 4 - механизм натяжения и крепления струны; 5 - струна; 6 - оголовок; 7 - обсадная труба; 8 - якорная труба; 9 - якорь</w:t>
      </w:r>
    </w:p>
    <w:p w14:paraId="7CC67AA5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Стальная проволока диаметром 0,6-0,8 мм одним концом закреплена в скважине заданной глубины с помощью якоря. Верхний конец проволоки через шток и крестовину соединен с поплавком. Поплавок плавает в жидкости ванны и натягивает проволоку, благодаря чему она все время занимает отвесное положение. Для высотных измерений на проволоке укрепляют шкаловую марку.</w:t>
      </w:r>
    </w:p>
    <w:p w14:paraId="655C144F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При смещении оголовка (часть отвеса, находящаяся над скважиной) проволока и поплавок останутся в первоначальном положении. Благодаря этому можно измерить смещение оголовка. Оголовок оборудован посадочным отверстием для установки координатомера.</w:t>
      </w:r>
    </w:p>
    <w:p w14:paraId="18840B05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Координатомеры применяют для фиксации проволоки обратного отвеса. Используют переносные координатомеры (оптико-механические) на стадии строительства и стационарные (оптико-электронные) на основе видеоизмерений во время эксплуатации.</w:t>
      </w:r>
    </w:p>
    <w:p w14:paraId="1CA77D0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Видеокоординатомер (ВКМ) предназначен для бесконтактного измерения положения струны прямого или обратного отвеса в системах мониторинга плановых деформаций сооружений. Работа ВКМ основана на компьютерной обработке видеосигналов двух видеодатчиков, в поле зрения которых находится струна отвеса. Оптические оси видеодатчиков перпендикулярны друг другу и приведены в горизонтальное положение.</w:t>
      </w:r>
    </w:p>
    <w:p w14:paraId="6073866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Конструкция обратного отвеса со съемной верхней частью приведена на рис. 6.7.</w:t>
      </w:r>
    </w:p>
    <w:p w14:paraId="4AF8CF20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Использование обратного отвеса на стадиях установки сваи (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а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), возведения фундамента (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б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), монтажных горизонтов (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в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), возведения строительных конструкций надземной части и эксплуатации (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г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) показано на рис. 6.8.</w:t>
      </w:r>
    </w:p>
    <w:p w14:paraId="462EDC0F" w14:textId="677E747E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48D3E709" wp14:editId="73BB5C97">
            <wp:extent cx="3974791" cy="3028950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244" cy="3031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D18B3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6.7. Схема якоря выдвижного обратного отвеса со съемной верхней частью</w:t>
      </w:r>
    </w:p>
    <w:p w14:paraId="07693810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KZ"/>
        </w:rPr>
        <w:t>а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- рабочее положение;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KZ"/>
        </w:rPr>
        <w:t>б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- положение консервации; 1 - жидкость 132-10; 2 - груз; 3 - шаровая опора; 4 - центрирующий упор; 5 - струна; 6 - якорная труба; 7 - упор; 8 - скоба; 9 - натяжное устройство; 10 - крышка</w:t>
      </w:r>
    </w:p>
    <w:p w14:paraId="6A9877A8" w14:textId="372A41E1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04532408" wp14:editId="2286C67A">
            <wp:extent cx="4653973" cy="33845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367" cy="3387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34A8F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6.8. Схема использования обратного отвеса</w:t>
      </w:r>
    </w:p>
    <w:p w14:paraId="28C04AAF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KZ"/>
        </w:rPr>
        <w:t>а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- установка свай;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KZ"/>
        </w:rPr>
        <w:t>б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- возведение фундамента;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KZ"/>
        </w:rPr>
        <w:t>в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- на монтажном горизонте;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KZ"/>
        </w:rPr>
        <w:t>г</w:t>
      </w: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 - после возведения здания; 1 - свая; 2 - обсадная труба; 3 - якорь; 4 - верхняя переносная часть с поплавком; 5 - координатомер; 6 - защитная труба; 7 - фундамент; 8 - монтажный горизонт</w:t>
      </w:r>
    </w:p>
    <w:p w14:paraId="73FDE36D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Якорь струны бетонируется в забое сваи. С помощью верхней переносной части натягивают струну и координатомером, жестко скрепленным с верхней частью сваи, измеряют плановые и высотные смещения и невертикальность сваи. После возведения фундаментов верхнюю часть обратного отвеса переносят на фундамент и измеряют 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деформации фундамента. При измерении деформаций строительных конструкций на монтажном горизонте верхнюю часть обратного отвеса и координатомер устанавливают на монтажном горизонте. Для защиты от ветровых потоков струна обратного отвеса проходит в защитной полихлорвиниловой трубе, которая устанавливается по мере возведения здания. Для удобства монтажа и демонтажа струна разрезана на части, которые соединяются с помощью ниппелей. После возведения наземной части здания верхняя часть обратного отвеса и координатомер устанавливаются стационарно в чердачном перекрытии. При закреплении координатомеров наверху сваи, на фундаменте и монтажном горизонте можно в реальном масштабе времени контролировать деформации всей системы «основание-фундаменты-наземная часть высотного здания». Для обеспечения автоматических измерений используют видеокоординатомер.</w:t>
      </w:r>
    </w:p>
    <w:p w14:paraId="6E0AD437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Обратные отвесы широко применяют при мониторинге плотин гидростанций, в оборонной технике, там, где необходима долговременная стабильная база. Опыт многолетней эксплуатации показал, что среднюю квадратическую погрешность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m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KZ"/>
        </w:rPr>
        <w:t>п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проектирования вертикали обратными отвесами можно предрассчитать по следующей экспериментальной формуле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9"/>
        <w:gridCol w:w="756"/>
      </w:tblGrid>
      <w:tr w:rsidR="008C2FE4" w:rsidRPr="008C2FE4" w14:paraId="786D1B54" w14:textId="77777777" w:rsidTr="008C2FE4">
        <w:trPr>
          <w:jc w:val="center"/>
        </w:trPr>
        <w:tc>
          <w:tcPr>
            <w:tcW w:w="45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7C397E" w14:textId="77777777" w:rsidR="008C2FE4" w:rsidRPr="008C2FE4" w:rsidRDefault="008C2FE4" w:rsidP="008C2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KZ"/>
              </w:rPr>
              <w:t>m</w:t>
            </w:r>
            <w:r w:rsidRPr="008C2FE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KZ"/>
              </w:rPr>
              <w:t>п</w:t>
            </w:r>
            <w:r w:rsidRPr="008C2FE4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 = 0,0038</w:t>
            </w:r>
            <w:r w:rsidRPr="008C2F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KZ"/>
              </w:rPr>
              <w:t>Н</w:t>
            </w:r>
            <w:r w:rsidRPr="008C2FE4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 + 0,015 (мм),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665D3" w14:textId="77777777" w:rsidR="008C2FE4" w:rsidRPr="008C2FE4" w:rsidRDefault="008C2FE4" w:rsidP="008C2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(6.3)</w:t>
            </w:r>
          </w:p>
        </w:tc>
      </w:tr>
    </w:tbl>
    <w:p w14:paraId="0CBE50E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 долговременная стабильность не превышает 0,3 мм в год.</w:t>
      </w:r>
    </w:p>
    <w:p w14:paraId="7C31F98A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Если подставить в формулу (6.3) высоту сооружения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, то получим точность вертикали, которую реализует обратный отвес в пространстве. При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= 500,0 м точность вертикали составляет 1,9 мм.</w:t>
      </w:r>
    </w:p>
    <w:p w14:paraId="243F249C" w14:textId="75DC07BC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Типовой состав системы, измеряющей деформации верха высотного здания, следующий:</w:t>
      </w:r>
    </w:p>
    <w:p w14:paraId="256C49B8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верхняя часть обратного отвеса (поплавок, ванна с жидкостью), шт. - 2</w:t>
      </w:r>
    </w:p>
    <w:p w14:paraId="4654D18A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видеокоординатомер, шт. - 2</w:t>
      </w:r>
    </w:p>
    <w:p w14:paraId="3EF76FBA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стальная струна Ø 0,6-0,8 мм, м - 2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здания</w:t>
      </w:r>
    </w:p>
    <w:p w14:paraId="35860F2F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компьютер (Pentium-4), шт. - 1</w:t>
      </w:r>
    </w:p>
    <w:p w14:paraId="73014507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контроллер, шт. - 1</w:t>
      </w:r>
    </w:p>
    <w:p w14:paraId="12C21E46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блок питания, шт. - 4</w:t>
      </w:r>
    </w:p>
    <w:p w14:paraId="3C10194E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комплект кабелей, шт. - 1</w:t>
      </w:r>
    </w:p>
    <w:p w14:paraId="50A78FD0" w14:textId="77777777" w:rsidR="008C2FE4" w:rsidRPr="008C2FE4" w:rsidRDefault="008C2FE4" w:rsidP="008C2FE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компьютерная программа, шт. - 1</w:t>
      </w:r>
    </w:p>
    <w:p w14:paraId="47450D8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Состав стационарной системы на основе обратных отвесов в зависимости от числа контролируемых горизонтов и конструкции высотного здания может изменяться.</w:t>
      </w:r>
    </w:p>
    <w:p w14:paraId="3F24F49F" w14:textId="1521B34E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Технические характеристики системы на основе обратных отвесов следующие:</w:t>
      </w:r>
    </w:p>
    <w:p w14:paraId="07C945EA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сила натяжения струны, Н - 160</w:t>
      </w:r>
    </w:p>
    <w:p w14:paraId="4F8BE6CB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диаметр струны, мм - 0,6-0,8</w:t>
      </w:r>
    </w:p>
    <w:p w14:paraId="4521C9D8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диапазон измерений в зависимости от высоты здания - (1:1000)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</w:p>
    <w:p w14:paraId="3C4943FA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точность измерений - (1:50000)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Н</w:t>
      </w:r>
    </w:p>
    <w:p w14:paraId="61C1A5DC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время измерений, не более, с - 5</w:t>
      </w:r>
    </w:p>
    <w:p w14:paraId="5D04D32B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напряжение/ток питания видеокоординатомера от источника постоянного тока, В/мА - 12/150</w:t>
      </w:r>
    </w:p>
    <w:p w14:paraId="1D260831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габариты обратного отвеса, мм - Ø 480 × 1000</w:t>
      </w:r>
    </w:p>
    <w:p w14:paraId="57150509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габариты видеокоординатомера, мм – 300 × 300 × 300</w:t>
      </w:r>
    </w:p>
    <w:p w14:paraId="5C6EFDD0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диаметр защитной трубы, мм – 200 - 300</w:t>
      </w:r>
    </w:p>
    <w:p w14:paraId="290C02B5" w14:textId="77777777" w:rsidR="008C2FE4" w:rsidRPr="008C2FE4" w:rsidRDefault="008C2FE4" w:rsidP="008C2FE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объем жидкости, л - 20</w:t>
      </w:r>
    </w:p>
    <w:p w14:paraId="4CD0B40B" w14:textId="73245530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Основные требования к установке узлов автоматизированной системы контроля на основе обратных отвесов следующие:</w:t>
      </w:r>
    </w:p>
    <w:p w14:paraId="7D97DF1C" w14:textId="77777777" w:rsidR="008C2FE4" w:rsidRPr="008C2FE4" w:rsidRDefault="008C2FE4" w:rsidP="008C2FE4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конструкция якоря должна иметь возможность замены струны на другую с сохранением положения закрепления 0,1 мм;</w:t>
      </w:r>
    </w:p>
    <w:p w14:paraId="46574290" w14:textId="77777777" w:rsidR="008C2FE4" w:rsidRPr="008C2FE4" w:rsidRDefault="008C2FE4" w:rsidP="008C2FE4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якоря струн устанавливают на железобетонных столбах размером 400 × 400 × 1000 мм, жестко связанных с фундаментом здания;</w:t>
      </w:r>
    </w:p>
    <w:p w14:paraId="1CA15EDD" w14:textId="77777777" w:rsidR="008C2FE4" w:rsidRPr="008C2FE4" w:rsidRDefault="008C2FE4" w:rsidP="008C2FE4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струну обратного отвеса защищают асбестоцементной или полихлорвиниловой трубой Ø 200 - 300 мм;</w:t>
      </w:r>
    </w:p>
    <w:p w14:paraId="75C101E0" w14:textId="77777777" w:rsidR="008C2FE4" w:rsidRPr="008C2FE4" w:rsidRDefault="008C2FE4" w:rsidP="008C2FE4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координатомер располагают ниже соединения струны с поплавком на 0,8 м;</w:t>
      </w:r>
    </w:p>
    <w:p w14:paraId="0871D40E" w14:textId="0148DAE1" w:rsidR="008C2FE4" w:rsidRPr="008C2FE4" w:rsidRDefault="008C2FE4" w:rsidP="008C2FE4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места закрепления струны в фундаменте и координатомера должны быть защищены кожухом и опломбированы.</w:t>
      </w:r>
    </w:p>
    <w:p w14:paraId="11E0E34C" w14:textId="29711AF8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Для метрологической калибровки во время эксплуатации в конструкцию видеокоординатомера включают эталонные марки и предусматривают режим периодической калибровки, который проводят без демонтажа узлов системы.</w:t>
      </w:r>
    </w:p>
    <w:p w14:paraId="7B7C95A6" w14:textId="4FD87C60" w:rsidR="008C2FE4" w:rsidRPr="008C2FE4" w:rsidRDefault="008C2FE4" w:rsidP="008C2FE4">
      <w:pPr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KZ"/>
        </w:rPr>
      </w:pPr>
      <w:bookmarkStart w:id="6" w:name="i646711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15.</w:t>
      </w:r>
      <w:r w:rsidR="007471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5</w:t>
      </w:r>
      <w:r w:rsidRPr="008C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KZ"/>
        </w:rPr>
        <w:t>. Автоматизированная система контроля деформаций большепролетных сооружений на основе моторизованных электронных тахеометров</w:t>
      </w:r>
      <w:bookmarkEnd w:id="6"/>
    </w:p>
    <w:p w14:paraId="75860699" w14:textId="63019A9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Система автоматизированного контроля деформации на основе моторизованных электронных тахеометров предназначена для обеспечения безопасной эксплуатации строительных конструкций большепролетных сооружений. Система позволяет выполнять наблюдения в режиме реального времени за динамикой проявления деформаций опорного контура и покрытия большепролетных сооружений под воздействием техногенных факторов и метеоусловий в период эксплуатации.</w:t>
      </w:r>
    </w:p>
    <w:p w14:paraId="31B8212E" w14:textId="4F947D2E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Действия системы основаны на бесконтактном оптическом измерении деформации строительных конструкций по трем координатам х, у и z с помощью моторизированного электронного тахеометра, работающего по заданной компьютерной программе.</w:t>
      </w:r>
    </w:p>
    <w:p w14:paraId="7FDDB67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На рис. 6.9 приведена структурная схема системы. В системе в качестве деформационных марок используют триппельпризменные отражатели. Связь между электронным тахеометром и деформационными марками оптическая. Кроме кабеля между компьютером и тахеометром других проводных соединений в системе нет.</w:t>
      </w:r>
    </w:p>
    <w:p w14:paraId="77AD6AB0" w14:textId="3CB5A0CD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0499FFA2" wp14:editId="2FE24517">
            <wp:extent cx="2926172" cy="3765550"/>
            <wp:effectExtent l="0" t="0" r="762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01" cy="377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2C72A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6.9. Структурная схема автоматизированной системы контроля деформаций большепролетных зданий и сооружений</w:t>
      </w:r>
    </w:p>
    <w:p w14:paraId="60FF7F61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  <w:t>1 - моторизованный электронный тахеометр; 2 - деформационная марка; 3 - компьютер</w:t>
      </w:r>
    </w:p>
    <w:p w14:paraId="44C6A65F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Достоинства системы:</w:t>
      </w:r>
    </w:p>
    <w:p w14:paraId="13E9673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возможность выявления деформаций несущих конструкций на ранней стадии;</w:t>
      </w:r>
    </w:p>
    <w:p w14:paraId="7C28DD7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гибкость при размещении системы в архитектурном пространстве;</w:t>
      </w:r>
    </w:p>
    <w:p w14:paraId="46C4816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- возможность размещения системы в период эксплуатации без дополнительных строительных работ;</w:t>
      </w:r>
    </w:p>
    <w:p w14:paraId="7BA46922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- метрологическая чистота;</w:t>
      </w:r>
    </w:p>
    <w:p w14:paraId="6D624A11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- возможность передачи результатов измерений по сети Интернет.</w:t>
      </w:r>
    </w:p>
    <w:p w14:paraId="6EC04CCF" w14:textId="2B7CE2C3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Автоматизированная система контроля (система) состоит из измерительного оборудования, рабочего места оператора (РМО) (подсистемы сбора информации), установочного оборудования, каналов электрических соединений и программного обеспечения.</w:t>
      </w:r>
    </w:p>
    <w:p w14:paraId="624F8AE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Основным измерительным прибором в системе является высокоточный электронный тахеометр, имеющий сервопривод и систему автоматического наведения на деформационные марки, установленные на контролируемых конструкциях.</w:t>
      </w:r>
    </w:p>
    <w:p w14:paraId="209164F7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Работа электронного тахеометра управляется программой, которая установлена на компьютере. Компьютер входит в состав РМО и связан с электронным тахеометром проводной связью.</w:t>
      </w:r>
    </w:p>
    <w:p w14:paraId="04DB1A6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РМО предназначено для управления работой системы, сбора, хранения и математической обработки результатов измерения. Рекомендуемый состав оборудования на РМО: персональный компьютер, монитор, цветной принтер и блок бесперебойного питания. Установочное оборудование системы закрепляют стационарно.</w:t>
      </w:r>
    </w:p>
    <w:p w14:paraId="649147A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Оно включает:</w:t>
      </w:r>
    </w:p>
    <w:p w14:paraId="3477724B" w14:textId="77777777" w:rsidR="008C2FE4" w:rsidRPr="008C2FE4" w:rsidRDefault="008C2FE4" w:rsidP="008C2FE4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опорные марки;</w:t>
      </w:r>
    </w:p>
    <w:p w14:paraId="656874CB" w14:textId="77777777" w:rsidR="008C2FE4" w:rsidRPr="008C2FE4" w:rsidRDefault="008C2FE4" w:rsidP="008C2FE4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деформационные марки опорного контура;</w:t>
      </w:r>
    </w:p>
    <w:p w14:paraId="73558FDF" w14:textId="77777777" w:rsidR="008C2FE4" w:rsidRPr="008C2FE4" w:rsidRDefault="008C2FE4" w:rsidP="008C2FE4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деформационные марки на покрытии;</w:t>
      </w:r>
    </w:p>
    <w:p w14:paraId="347D4F14" w14:textId="77777777" w:rsidR="008C2FE4" w:rsidRPr="008C2FE4" w:rsidRDefault="008C2FE4" w:rsidP="008C2FE4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кронштейны под тахеометр;</w:t>
      </w:r>
    </w:p>
    <w:p w14:paraId="464F8FDA" w14:textId="77777777" w:rsidR="008C2FE4" w:rsidRPr="008C2FE4" w:rsidRDefault="008C2FE4" w:rsidP="008C2FE4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метеорологические, геотехнические и др. датчики.</w:t>
      </w:r>
    </w:p>
    <w:p w14:paraId="754E730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Опорные марки состоят из корпуса и триппельпризменного отражателя (рис. 6.10) и являются реперными точками, задающими исходную основу системы. Их закрепляют на стабильных конструкциях.</w:t>
      </w:r>
    </w:p>
    <w:p w14:paraId="5D9F2B9B" w14:textId="3714E2EB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22F08A39" wp14:editId="45505D37">
            <wp:extent cx="2320925" cy="23412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925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8BA57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 6.10. Опорные марки (реперные точки)</w:t>
      </w:r>
    </w:p>
    <w:p w14:paraId="6CF17E0F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Деформационные марки, за которыми ведутся наблюдения, служат для измерения деформации несущих металлоконструкций сооружения.</w:t>
      </w:r>
    </w:p>
    <w:p w14:paraId="077DF93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 метеорологическим датчикам относятся датчики, фиксирующие температуру, давление, влажность.</w:t>
      </w:r>
    </w:p>
    <w:p w14:paraId="06CE7EE3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 геотехническим датчикам относятся датчики-дождемеры, уровня воды и др.</w:t>
      </w:r>
    </w:p>
    <w:p w14:paraId="3AE67E04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Кронштейны под тахеометр (рис. 6.11) необходимы для его установки. Через кронштейн проходят кабели питания и управления электронного тахеометра к РМО.</w:t>
      </w:r>
    </w:p>
    <w:p w14:paraId="377D3818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Программное обеспечение системы представлено следующими программами: GeoMoS Monitor и GeoMoS Analyzer. Первая служит для управления системой, вторая - для анализа и графического представления результатов измерений.</w:t>
      </w:r>
    </w:p>
    <w:p w14:paraId="59DDC5FC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>В системе заложены возможности дистанционного управления циклами измерений, дистанционным доступом к разнообразным средствам связи и передачи информации (через Интернет, радиоканал, модем, электронную почту и пейджинговые сообщения).</w:t>
      </w:r>
    </w:p>
    <w:p w14:paraId="2C014983" w14:textId="4B4E6C8B" w:rsidR="008C2FE4" w:rsidRPr="008C2FE4" w:rsidRDefault="008C2FE4" w:rsidP="008C2FE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KZ"/>
        </w:rPr>
        <w:drawing>
          <wp:inline distT="0" distB="0" distL="0" distR="0" wp14:anchorId="00F3722B" wp14:editId="7BF0432F">
            <wp:extent cx="3373755" cy="25076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755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DEED2" w14:textId="77777777" w:rsidR="008C2FE4" w:rsidRPr="008C2FE4" w:rsidRDefault="008C2FE4" w:rsidP="008C2FE4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KZ"/>
        </w:rPr>
        <w:t>Рисунок 6.11. Кронштейн под электронный тахеометр</w:t>
      </w:r>
    </w:p>
    <w:p w14:paraId="3C6FCC06" w14:textId="778D047D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Основные технические характеристики системы:</w:t>
      </w:r>
    </w:p>
    <w:p w14:paraId="27F2E4F0" w14:textId="77777777" w:rsidR="008C2FE4" w:rsidRPr="008C2FE4" w:rsidRDefault="008C2FE4" w:rsidP="008C2FE4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диапазон измерения деформаций, м - 3,5</w:t>
      </w:r>
    </w:p>
    <w:p w14:paraId="2C458E1A" w14:textId="77777777" w:rsidR="008C2FE4" w:rsidRPr="008C2FE4" w:rsidRDefault="008C2FE4" w:rsidP="008C2FE4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число деформационных марок - Не ограничено</w:t>
      </w:r>
    </w:p>
    <w:p w14:paraId="036936CB" w14:textId="77777777" w:rsidR="008C2FE4" w:rsidRPr="008C2FE4" w:rsidRDefault="008C2FE4" w:rsidP="008C2FE4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дальность, м - 200 ± 50</w:t>
      </w:r>
    </w:p>
    <w:p w14:paraId="7667B7D3" w14:textId="77777777" w:rsidR="008C2FE4" w:rsidRPr="008C2FE4" w:rsidRDefault="008C2FE4" w:rsidP="008C2FE4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погрешность измерений по трем координатам (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х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,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у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,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z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), мм - 2</w:t>
      </w:r>
    </w:p>
    <w:p w14:paraId="04040EB2" w14:textId="77777777" w:rsidR="008C2FE4" w:rsidRPr="008C2FE4" w:rsidRDefault="008C2FE4" w:rsidP="008C2FE4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время одного цикла измерений, мин - 10</w:t>
      </w:r>
    </w:p>
    <w:p w14:paraId="2AB46BA7" w14:textId="0B019A8D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Автоматизированная система работает следующим образом. После приведения электронного тахеометра на геознаке в рабочее положение в ручном режиме определяют исходные координаты опорных точек и деформационных марок. Полученные координаты наблюдаемых точек вводят в систему управления электронного тахеометра как исходные (нулевые) и задают программу последующих наблюдений. Все последующие наблюдения производятся автоматически. Количество угловых приемов и количество повторных измерений расстояний задают исходя из требуемой точности получения деформации наблюдаемых точек. Из опыта: один прием подобных измерений при 30 точках наблюдений занимает от 10 до 20 мин. Результаты измерений передаются на компьютер, архивируются и сохраняются. Система оборудована звуковой сигнализацией на случай проявления опасных для конструкций деформаций.</w:t>
      </w:r>
    </w:p>
    <w:p w14:paraId="6692A6D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Автоматизированная система в зависимости от требований по безопасности объекта может работать в непрерывном или периодическом режиме. Периодические измерения проводят в наиболее ответственные периоды: зимний период, перед ответственными соревнованиями или при проведении приемных испытаний покрытия под нагрузкой, что является непременным условием приемки в эксплуатацию большепролетных купольных конструкций.</w:t>
      </w:r>
    </w:p>
    <w:p w14:paraId="350E7080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  <w:bookmarkStart w:id="7" w:name="i653437"/>
    </w:p>
    <w:p w14:paraId="18E1488C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099DCE22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54D632C8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634D3629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05324A9F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4BC89A42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5339B064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5437FC6A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32C0C101" w14:textId="77777777" w:rsid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</w:pPr>
    </w:p>
    <w:p w14:paraId="2317FA73" w14:textId="02DB510B" w:rsidR="008C2FE4" w:rsidRPr="008C2FE4" w:rsidRDefault="008C2FE4" w:rsidP="008C2FE4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KZ"/>
        </w:rPr>
        <w:t>Таблица 6.1 -</w:t>
      </w:r>
      <w:bookmarkEnd w:id="7"/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Основные технические характеристики моторизованных электронных тахеометров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9"/>
        <w:gridCol w:w="2193"/>
        <w:gridCol w:w="2193"/>
      </w:tblGrid>
      <w:tr w:rsidR="008C2FE4" w:rsidRPr="008C2FE4" w14:paraId="28EDC55F" w14:textId="77777777" w:rsidTr="008C2FE4">
        <w:trPr>
          <w:trHeight w:val="20"/>
          <w:jc w:val="center"/>
        </w:trPr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9EFCDEA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Наименование характеристик</w:t>
            </w:r>
          </w:p>
        </w:tc>
        <w:tc>
          <w:tcPr>
            <w:tcW w:w="1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FBB766E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LEICA</w:t>
            </w:r>
          </w:p>
          <w:p w14:paraId="45BB2D6E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ТС2003/ТСА2003</w:t>
            </w:r>
          </w:p>
        </w:tc>
        <w:tc>
          <w:tcPr>
            <w:tcW w:w="1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CABC23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LEICA</w:t>
            </w:r>
          </w:p>
          <w:p w14:paraId="54A06920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TRC1200 (TCRA, TCRP)</w:t>
            </w:r>
          </w:p>
        </w:tc>
      </w:tr>
      <w:tr w:rsidR="008C2FE4" w:rsidRPr="008C2FE4" w14:paraId="417250DE" w14:textId="77777777" w:rsidTr="008C2FE4">
        <w:trPr>
          <w:trHeight w:val="20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4B991B2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Точность измерения:</w:t>
            </w:r>
          </w:p>
          <w:p w14:paraId="1E173EBF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горизонтального угла,"</w:t>
            </w:r>
          </w:p>
          <w:p w14:paraId="7CCEDA22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вертикального угла,"</w:t>
            </w:r>
          </w:p>
          <w:p w14:paraId="269345C3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расстояния, мм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AE8039B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0,5</w:t>
            </w:r>
          </w:p>
          <w:p w14:paraId="31DF533C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0,5</w:t>
            </w:r>
          </w:p>
          <w:p w14:paraId="5F88FD6F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56F86F5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1</w:t>
            </w:r>
          </w:p>
          <w:p w14:paraId="4299339B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1</w:t>
            </w:r>
          </w:p>
          <w:p w14:paraId="0A5D898B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3</w:t>
            </w:r>
          </w:p>
        </w:tc>
      </w:tr>
      <w:tr w:rsidR="008C2FE4" w:rsidRPr="008C2FE4" w14:paraId="57E9142B" w14:textId="77777777" w:rsidTr="008C2FE4">
        <w:trPr>
          <w:trHeight w:val="20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53767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Время одного измерения, с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B53B1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3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68F02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3</w:t>
            </w:r>
          </w:p>
        </w:tc>
      </w:tr>
      <w:tr w:rsidR="008C2FE4" w:rsidRPr="008C2FE4" w14:paraId="644EF282" w14:textId="77777777" w:rsidTr="008C2FE4">
        <w:trPr>
          <w:trHeight w:val="20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7AAA9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Тип отражателя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AE498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Триппельпризма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074D6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Триппельпризма</w:t>
            </w:r>
          </w:p>
        </w:tc>
      </w:tr>
      <w:tr w:rsidR="008C2FE4" w:rsidRPr="008C2FE4" w14:paraId="7D7E8F2B" w14:textId="77777777" w:rsidTr="008C2FE4">
        <w:trPr>
          <w:trHeight w:val="20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A4AFB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Температурный диапазон, °С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B4C49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-20 - +50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A62D6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-20 - +50</w:t>
            </w:r>
          </w:p>
        </w:tc>
      </w:tr>
      <w:tr w:rsidR="008C2FE4" w:rsidRPr="008C2FE4" w14:paraId="1E79B34E" w14:textId="77777777" w:rsidTr="008C2FE4">
        <w:trPr>
          <w:trHeight w:val="20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7663E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Дальность измерения расстояния на одну призму, км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A6203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2,5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F1947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3,0</w:t>
            </w:r>
          </w:p>
        </w:tc>
      </w:tr>
      <w:tr w:rsidR="008C2FE4" w:rsidRPr="008C2FE4" w14:paraId="0AC2FFD7" w14:textId="77777777" w:rsidTr="008C2FE4">
        <w:trPr>
          <w:trHeight w:val="20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06A23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Максимальная угловая скорость вращения алидады тахеометра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4A065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45 %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A412B" w14:textId="77777777" w:rsidR="008C2FE4" w:rsidRPr="008C2FE4" w:rsidRDefault="008C2FE4" w:rsidP="008C2F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</w:pPr>
            <w:r w:rsidRPr="008C2FE4">
              <w:rPr>
                <w:rFonts w:ascii="Times New Roman" w:eastAsia="Times New Roman" w:hAnsi="Times New Roman" w:cs="Times New Roman"/>
                <w:sz w:val="20"/>
                <w:szCs w:val="20"/>
                <w:lang w:eastAsia="ru-KZ"/>
              </w:rPr>
              <w:t>45 %</w:t>
            </w:r>
          </w:p>
        </w:tc>
      </w:tr>
    </w:tbl>
    <w:p w14:paraId="75DDA043" w14:textId="436A3D75" w:rsidR="008C2FE4" w:rsidRPr="008C2FE4" w:rsidRDefault="008C2FE4" w:rsidP="008C2FE4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Конструктивные требования следуют из условия надежного крепления деформационных марок на наблюдаемых конструкциях и условий влагозащищенности электронного тахеометра.</w:t>
      </w:r>
    </w:p>
    <w:p w14:paraId="525A1D47" w14:textId="00EA9BDE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Основные требования к размещению и установке узлов системы следующие:</w:t>
      </w:r>
    </w:p>
    <w:p w14:paraId="66221F35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между электронным тахеометром и деформационными марками должна быть обеспечена оптическая видимость;</w:t>
      </w:r>
    </w:p>
    <w:p w14:paraId="46141C1B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триппельпризменные отражатели деформационных марок должны быть ориентированы на электронный тахеометр с погрешностью ±1°;</w:t>
      </w:r>
    </w:p>
    <w:p w14:paraId="0C870836" w14:textId="77777777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после установки деформационных марок должны быть выполнены испытания их надежной установки.</w:t>
      </w:r>
    </w:p>
    <w:p w14:paraId="3352AF46" w14:textId="27B90B13" w:rsidR="008C2FE4" w:rsidRPr="008C2FE4" w:rsidRDefault="008C2FE4" w:rsidP="008C2FE4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KZ"/>
        </w:rPr>
      </w:pP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Метрологическую калибровку системы осуществляют без демонтажа деформационных марок, для этого одну из деформационных марок изготавливают с фиксированным расстоянием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S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KZ"/>
        </w:rPr>
        <w:t>k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между двумя триппельпризмами. Если </w:t>
      </w:r>
      <w:r w:rsidRPr="008C2F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S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KZ"/>
        </w:rPr>
        <w:t>k</w:t>
      </w:r>
      <w:r w:rsidRPr="008C2FE4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отличается от номинального не более чем на 6 мм, то система считается функционирующей в проектном режиме.</w:t>
      </w:r>
    </w:p>
    <w:p w14:paraId="57643E7D" w14:textId="77777777" w:rsidR="00FF53A7" w:rsidRDefault="00FF53A7"/>
    <w:sectPr w:rsidR="00FF53A7" w:rsidSect="008C2FE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93694"/>
    <w:multiLevelType w:val="hybridMultilevel"/>
    <w:tmpl w:val="35F66D68"/>
    <w:lvl w:ilvl="0" w:tplc="200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A1C5B4F"/>
    <w:multiLevelType w:val="hybridMultilevel"/>
    <w:tmpl w:val="7BA4B8A6"/>
    <w:lvl w:ilvl="0" w:tplc="200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53E412A4"/>
    <w:multiLevelType w:val="hybridMultilevel"/>
    <w:tmpl w:val="B1800F44"/>
    <w:lvl w:ilvl="0" w:tplc="200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71132C7E"/>
    <w:multiLevelType w:val="hybridMultilevel"/>
    <w:tmpl w:val="30B01950"/>
    <w:lvl w:ilvl="0" w:tplc="200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77F1217D"/>
    <w:multiLevelType w:val="hybridMultilevel"/>
    <w:tmpl w:val="F5D69AFE"/>
    <w:lvl w:ilvl="0" w:tplc="200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FE4"/>
    <w:rsid w:val="007471BE"/>
    <w:rsid w:val="008C2FE4"/>
    <w:rsid w:val="00FF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D3F39"/>
  <w15:chartTrackingRefBased/>
  <w15:docId w15:val="{DC9CDC98-CD7A-44CA-9C22-6DA488E7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C2F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KZ"/>
    </w:rPr>
  </w:style>
  <w:style w:type="paragraph" w:styleId="3">
    <w:name w:val="heading 3"/>
    <w:basedOn w:val="a"/>
    <w:link w:val="30"/>
    <w:uiPriority w:val="9"/>
    <w:qFormat/>
    <w:rsid w:val="008C2F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2FE4"/>
    <w:rPr>
      <w:rFonts w:ascii="Times New Roman" w:eastAsia="Times New Roman" w:hAnsi="Times New Roman" w:cs="Times New Roman"/>
      <w:b/>
      <w:bCs/>
      <w:sz w:val="36"/>
      <w:szCs w:val="36"/>
      <w:lang w:eastAsia="ru-KZ"/>
    </w:rPr>
  </w:style>
  <w:style w:type="character" w:customStyle="1" w:styleId="30">
    <w:name w:val="Заголовок 3 Знак"/>
    <w:basedOn w:val="a0"/>
    <w:link w:val="3"/>
    <w:uiPriority w:val="9"/>
    <w:rsid w:val="008C2FE4"/>
    <w:rPr>
      <w:rFonts w:ascii="Times New Roman" w:eastAsia="Times New Roman" w:hAnsi="Times New Roman" w:cs="Times New Roman"/>
      <w:b/>
      <w:bCs/>
      <w:sz w:val="27"/>
      <w:szCs w:val="27"/>
      <w:lang w:eastAsia="ru-KZ"/>
    </w:rPr>
  </w:style>
  <w:style w:type="character" w:styleId="a3">
    <w:name w:val="Hyperlink"/>
    <w:basedOn w:val="a0"/>
    <w:uiPriority w:val="99"/>
    <w:semiHidden/>
    <w:unhideWhenUsed/>
    <w:rsid w:val="008C2FE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C2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6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files.stroyinf.ru/Data1/59/59892/index.htm" TargetMode="External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3882</Words>
  <Characters>22131</Characters>
  <Application>Microsoft Office Word</Application>
  <DocSecurity>0</DocSecurity>
  <Lines>184</Lines>
  <Paragraphs>51</Paragraphs>
  <ScaleCrop>false</ScaleCrop>
  <Company/>
  <LinksUpToDate>false</LinksUpToDate>
  <CharactersWithSpaces>25962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2023-09-17T09:03:00Z</dcterms:created>
  <dcterms:modified xsi:type="dcterms:W3CDTF">2023-09-17T09:09:00Z</dcterms:modified>
</cp:coreProperties>
</file>